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dxa"/>
        <w:tblCellSpacing w:w="7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612"/>
      </w:tblGrid>
      <w:tr w:rsidR="00864931" w:rsidRPr="00864931" w:rsidTr="00864931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64931" w:rsidRPr="00864931" w:rsidRDefault="00864931" w:rsidP="00864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4931" w:rsidRPr="00864931" w:rsidTr="00864931">
        <w:trPr>
          <w:tblCellSpacing w:w="7" w:type="dxa"/>
        </w:trPr>
        <w:tc>
          <w:tcPr>
            <w:tcW w:w="0" w:type="auto"/>
            <w:shd w:val="clear" w:color="auto" w:fill="D9BFDC"/>
            <w:vAlign w:val="center"/>
            <w:hideMark/>
          </w:tcPr>
          <w:p w:rsidR="00864931" w:rsidRPr="00864931" w:rsidRDefault="00864931" w:rsidP="00864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493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PROGRESSIVE STREET</w:t>
            </w:r>
            <w:r w:rsidRPr="008649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864931" w:rsidRPr="00864931" w:rsidRDefault="00864931" w:rsidP="00864931">
      <w:pPr>
        <w:spacing w:after="0" w:line="240" w:lineRule="auto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864931">
        <w:rPr>
          <w:rFonts w:ascii="Times New Roman" w:eastAsia="Times New Roman" w:hAnsi="Times New Roman" w:cs="Times New Roman"/>
          <w:sz w:val="24"/>
          <w:szCs w:val="24"/>
        </w:rPr>
        <w:br/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t>The following concept of betting on a single street is based on an idea by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  <w:t>Marigny de Grilleau, the French roulette researcher.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  <w:t>In principle "PROGRESSIVE STREET" attempts to hit one favorite street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  <w:t>with a 10 stage progression within 31 spins after determination of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  <w:t>the favorite.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  <w:t xml:space="preserve">Payout ratio for street bets is </w:t>
      </w:r>
      <w:proofErr w:type="gramStart"/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t>11 :</w:t>
      </w:r>
      <w:proofErr w:type="gramEnd"/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t xml:space="preserve"> 1 .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  <w:t>To learn more about the appearance and probabilities for streets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  <w:t>goto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</w:r>
      <w:hyperlink r:id="rId5" w:tgtFrame="MAIN" w:history="1">
        <w:r w:rsidRPr="00864931">
          <w:rPr>
            <w:rFonts w:ascii="Verdana" w:eastAsia="Times New Roman" w:hAnsi="Verdana" w:cs="Times New Roman"/>
            <w:color w:val="0000FF"/>
            <w:sz w:val="20"/>
            <w:u w:val="single"/>
          </w:rPr>
          <w:t>STATISTICS: 6. THE APPEARANCE OF THE TWELVE STREETS</w:t>
        </w:r>
      </w:hyperlink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</w:r>
      <w:r w:rsidRPr="00864931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There are only 6 simple rules to follow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t xml:space="preserve">: </w:t>
      </w:r>
    </w:p>
    <w:p w:rsidR="00864931" w:rsidRPr="00864931" w:rsidRDefault="00864931" w:rsidP="008649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gramStart"/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t>if</w:t>
      </w:r>
      <w:proofErr w:type="gramEnd"/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t xml:space="preserve"> a street is hit consecutively (back to back), or 2 times within 3 spins,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  <w:t xml:space="preserve">this street is bet. </w:t>
      </w:r>
    </w:p>
    <w:p w:rsidR="00864931" w:rsidRPr="00864931" w:rsidRDefault="00864931" w:rsidP="008649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t>the number of bets on that street is limited to 31 using the following progression: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</w:r>
      <w:r>
        <w:rPr>
          <w:rFonts w:ascii="Verdana" w:eastAsia="Times New Roman" w:hAnsi="Verdana" w:cs="Times New Roman"/>
          <w:noProof/>
          <w:color w:val="000080"/>
          <w:sz w:val="20"/>
          <w:szCs w:val="20"/>
        </w:rPr>
        <w:drawing>
          <wp:inline distT="0" distB="0" distL="0" distR="0">
            <wp:extent cx="2762250" cy="1800225"/>
            <wp:effectExtent l="19050" t="0" r="0" b="0"/>
            <wp:docPr id="1" name="Picture 1" descr="http://www.win-maxx.com/images/demo_prog_st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in-maxx.com/images/demo_prog_st0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931" w:rsidRPr="00864931" w:rsidRDefault="00864931" w:rsidP="008649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t>if a hit is achieved in stage 1, betting on the same street continues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  <w:t xml:space="preserve">again with the first stage for 31 bets </w:t>
      </w:r>
    </w:p>
    <w:p w:rsidR="00864931" w:rsidRPr="00864931" w:rsidRDefault="00864931" w:rsidP="008649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t xml:space="preserve">gain target for one session is 50 units </w:t>
      </w:r>
    </w:p>
    <w:p w:rsidR="00864931" w:rsidRPr="00864931" w:rsidRDefault="00864931" w:rsidP="008649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t xml:space="preserve">zero or doublezero count as normal lost spins </w:t>
      </w:r>
    </w:p>
    <w:p w:rsidR="00864931" w:rsidRPr="00864931" w:rsidRDefault="00864931" w:rsidP="008649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t xml:space="preserve">a session is to be terminated after 31 consecutive losses </w:t>
      </w:r>
    </w:p>
    <w:p w:rsidR="002B6FAF" w:rsidRDefault="00864931" w:rsidP="00864931">
      <w:pPr>
        <w:spacing w:line="240" w:lineRule="auto"/>
      </w:pPr>
      <w:r w:rsidRPr="00864931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The chance of losing a session due to 31 consecutive "noshows" of a selected street is very remote.</w:t>
      </w:r>
      <w:r w:rsidRPr="00864931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br/>
        <w:t>A hit anywhere within 31 spins means always a net gain.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</w:r>
      <w:r w:rsidRPr="00864931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Example 1: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  <w:t xml:space="preserve">This session shows in detail the execution of PROGRESSIVE STREET. Follow the explanation on the right side if the spreadsheet. 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</w:r>
      <w:r>
        <w:rPr>
          <w:rFonts w:ascii="Verdana" w:eastAsia="Times New Roman" w:hAnsi="Verdana" w:cs="Times New Roman"/>
          <w:noProof/>
          <w:color w:val="000080"/>
          <w:sz w:val="20"/>
          <w:szCs w:val="20"/>
        </w:rPr>
        <w:lastRenderedPageBreak/>
        <w:drawing>
          <wp:inline distT="0" distB="0" distL="0" distR="0">
            <wp:extent cx="6400800" cy="7639050"/>
            <wp:effectExtent l="19050" t="0" r="0" b="0"/>
            <wp:docPr id="2" name="Picture 2" descr="http://www.win-maxx.com/images/demo_prog_st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win-maxx.com/images/demo_prog_st01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763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</w:r>
      <w:r w:rsidRPr="00864931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Example 2: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  <w:t>Following is a session from Spielbank Dortmund-Hohensyburg, Germany</w:t>
      </w:r>
      <w:proofErr w:type="gramStart"/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t>,</w:t>
      </w:r>
      <w:proofErr w:type="gramEnd"/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  <w:t xml:space="preserve">2008-03-16, Table No. 10. Here are 2 units lost due the appearance of zero: 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</w:r>
      <w:r>
        <w:rPr>
          <w:rFonts w:ascii="Verdana" w:eastAsia="Times New Roman" w:hAnsi="Verdana" w:cs="Times New Roman"/>
          <w:noProof/>
          <w:color w:val="000080"/>
          <w:sz w:val="20"/>
          <w:szCs w:val="20"/>
        </w:rPr>
        <w:lastRenderedPageBreak/>
        <w:drawing>
          <wp:inline distT="0" distB="0" distL="0" distR="0">
            <wp:extent cx="3657600" cy="4791075"/>
            <wp:effectExtent l="19050" t="0" r="0" b="0"/>
            <wp:docPr id="3" name="Picture 3" descr="http://www.win-maxx.com/images/demo_prog_st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win-maxx.com/images/demo_prog_st03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79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</w:r>
      <w:r w:rsidRPr="00864931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Example 3: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  <w:t>Another session from Spielbank Dortmund-Hohensyburg, Germany</w:t>
      </w:r>
      <w:proofErr w:type="gramStart"/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t>,</w:t>
      </w:r>
      <w:proofErr w:type="gramEnd"/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  <w:t xml:space="preserve">2008-03-17, Table No. 10 : 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</w:r>
      <w:r>
        <w:rPr>
          <w:rFonts w:ascii="Verdana" w:eastAsia="Times New Roman" w:hAnsi="Verdana" w:cs="Times New Roman"/>
          <w:noProof/>
          <w:color w:val="000080"/>
          <w:sz w:val="20"/>
          <w:szCs w:val="20"/>
        </w:rPr>
        <w:lastRenderedPageBreak/>
        <w:drawing>
          <wp:inline distT="0" distB="0" distL="0" distR="0">
            <wp:extent cx="3657600" cy="6029325"/>
            <wp:effectExtent l="19050" t="0" r="0" b="0"/>
            <wp:docPr id="4" name="Picture 4" descr="http://www.win-maxx.com/images/demo_prog_st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win-maxx.com/images/demo_prog_st04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602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  <w:t>According to rule 4 the gain target for a session is 50 units. However this could easily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  <w:t>amount to 4 or 5 hours play depending on the average number of spins at the table.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  <w:t>Our recommendation is to stop anywhere within 40 to 60 spins when ahead.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  <w:t>Also the selection of the street might be a little bit more sophisticated.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  <w:t>Look again at our street stats and do some evaluations of your own.</w:t>
      </w:r>
      <w:r w:rsidRPr="00864931">
        <w:rPr>
          <w:rFonts w:ascii="Verdana" w:eastAsia="Times New Roman" w:hAnsi="Verdana" w:cs="Times New Roman"/>
          <w:color w:val="000080"/>
          <w:sz w:val="20"/>
          <w:szCs w:val="20"/>
        </w:rPr>
        <w:br/>
        <w:t>We will also give you an update, how this betselection can be applied to 12 wheelsectors.</w:t>
      </w:r>
    </w:p>
    <w:sectPr w:rsidR="002B6FAF" w:rsidSect="0086493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B8093D"/>
    <w:multiLevelType w:val="multilevel"/>
    <w:tmpl w:val="6098F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characterSpacingControl w:val="doNotCompress"/>
  <w:compat/>
  <w:rsids>
    <w:rsidRoot w:val="00864931"/>
    <w:rsid w:val="002B6FAF"/>
    <w:rsid w:val="00864931"/>
    <w:rsid w:val="00FA6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F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6493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9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1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hyperlink" Target="http://www.win-maxx.com/statistics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308</Words>
  <Characters>1757</Characters>
  <Application>Microsoft Office Word</Application>
  <DocSecurity>0</DocSecurity>
  <Lines>14</Lines>
  <Paragraphs>4</Paragraphs>
  <ScaleCrop>false</ScaleCrop>
  <Company>Grizli777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ENDUSER</dc:creator>
  <cp:keywords/>
  <dc:description/>
  <cp:lastModifiedBy>ENDUSER</cp:lastModifiedBy>
  <cp:revision>1</cp:revision>
  <dcterms:created xsi:type="dcterms:W3CDTF">2011-04-19T04:03:00Z</dcterms:created>
  <dcterms:modified xsi:type="dcterms:W3CDTF">2011-04-19T04:04:00Z</dcterms:modified>
</cp:coreProperties>
</file>